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DD959" w14:textId="0F78A490" w:rsidR="003A1ED8" w:rsidRPr="004E7AAF" w:rsidRDefault="004E7AAF" w:rsidP="004E7AAF">
      <w:pPr>
        <w:pStyle w:val="Heading1"/>
        <w:jc w:val="center"/>
        <w:rPr>
          <w:u w:val="single"/>
        </w:rPr>
      </w:pPr>
      <w:r w:rsidRPr="004E7AAF">
        <w:rPr>
          <w:u w:val="single"/>
        </w:rPr>
        <w:t xml:space="preserve">Tender Reference </w:t>
      </w:r>
      <w:r w:rsidR="00F238D5">
        <w:rPr>
          <w:u w:val="single"/>
        </w:rPr>
        <w:t>1627</w:t>
      </w:r>
    </w:p>
    <w:p w14:paraId="4374AE0D" w14:textId="317404F8" w:rsidR="00B32E04" w:rsidRPr="00B32E04" w:rsidRDefault="00196398" w:rsidP="00125B95">
      <w:pPr>
        <w:pStyle w:val="Heading1"/>
      </w:pPr>
      <w:r>
        <w:t xml:space="preserve">Framework for </w:t>
      </w:r>
      <w:r w:rsidR="002404E0">
        <w:t>Supply &amp; Delivery</w:t>
      </w:r>
      <w:r>
        <w:t xml:space="preserve"> of </w:t>
      </w:r>
      <w:r w:rsidR="00125B95">
        <w:t xml:space="preserve">Benchtop </w:t>
      </w:r>
      <w:r w:rsidR="002404E0">
        <w:t>L</w:t>
      </w:r>
      <w:r w:rsidR="00125B95">
        <w:t xml:space="preserve">aboratory </w:t>
      </w:r>
      <w:r w:rsidR="002404E0">
        <w:t>G</w:t>
      </w:r>
      <w:bookmarkStart w:id="0" w:name="_GoBack"/>
      <w:bookmarkEnd w:id="0"/>
      <w:r w:rsidR="00125B95">
        <w:t>ranulator (batch)</w:t>
      </w:r>
    </w:p>
    <w:p w14:paraId="2164052B" w14:textId="77777777" w:rsidR="000A6C9F" w:rsidRDefault="00B962AC" w:rsidP="0089028C">
      <w:pPr>
        <w:pStyle w:val="Heading2"/>
        <w:numPr>
          <w:ilvl w:val="0"/>
          <w:numId w:val="0"/>
        </w:numPr>
      </w:pPr>
      <w:r>
        <w:t>Response to Tender</w:t>
      </w:r>
    </w:p>
    <w:p w14:paraId="15270217" w14:textId="3A66E21A" w:rsidR="000A6C9F" w:rsidRDefault="00D67135" w:rsidP="005C51C1">
      <w:pPr>
        <w:pStyle w:val="Heading3"/>
      </w:pPr>
      <w:r>
        <w:t>Evaluation Q1</w:t>
      </w:r>
      <w:r w:rsidR="009773C2">
        <w:t xml:space="preserve"> </w:t>
      </w:r>
      <w:r w:rsidR="00125B95">
        <w:t>–</w:t>
      </w:r>
      <w:r w:rsidR="009773C2">
        <w:t xml:space="preserve"> </w:t>
      </w:r>
      <w:r w:rsidR="00125B95">
        <w:t>Specification to URS</w:t>
      </w:r>
    </w:p>
    <w:p w14:paraId="1487DA11" w14:textId="5EE596D1" w:rsidR="005C51C1" w:rsidRDefault="005C51C1" w:rsidP="00125B95">
      <w:pPr>
        <w:jc w:val="both"/>
      </w:pPr>
      <w:r>
        <w:t xml:space="preserve">In their response to the tender, bidders should indicate </w:t>
      </w:r>
      <w:r w:rsidR="00D40B9B">
        <w:t>in the answer box below</w:t>
      </w:r>
      <w:r>
        <w:t>:</w:t>
      </w:r>
      <w:r w:rsidR="00125B95">
        <w:t xml:space="preserve"> How the proposed device meets the requirements of the URS along with any additional features of flexibility that may make the device interesting for CPI who carry out projects within the following sectors: Pharmaceuticals, agrochemicals, detergents, food</w:t>
      </w:r>
      <w:r w:rsidR="00E071A8">
        <w:t xml:space="preserve"> manufacturing</w:t>
      </w:r>
      <w:r w:rsidR="00125B95">
        <w:t>, minerals, catalysis, pigments.</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77777777" w:rsidR="00D40B9B" w:rsidRDefault="00D40B9B" w:rsidP="00D40B9B">
            <w:pPr>
              <w:jc w:val="center"/>
              <w:rPr>
                <w:b/>
              </w:rPr>
            </w:pP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7F42C78D" w:rsidR="00D40B9B" w:rsidRDefault="00C32552" w:rsidP="00D40B9B">
            <w:pPr>
              <w:pStyle w:val="NoSpacing"/>
              <w:jc w:val="center"/>
            </w:pPr>
            <w:r>
              <w:t>40</w:t>
            </w:r>
            <w:r w:rsidR="00D67135">
              <w:t>%</w:t>
            </w:r>
          </w:p>
        </w:tc>
      </w:tr>
    </w:tbl>
    <w:p w14:paraId="1360283B" w14:textId="77777777" w:rsidR="00D40B9B" w:rsidRDefault="00D40B9B" w:rsidP="00465A8D">
      <w:pPr>
        <w:rPr>
          <w:b/>
        </w:rPr>
      </w:pPr>
    </w:p>
    <w:p w14:paraId="6AF421AB" w14:textId="172A298A" w:rsidR="00465A8D" w:rsidRPr="00D40B9B" w:rsidRDefault="00D67135" w:rsidP="00465A8D">
      <w:pPr>
        <w:rPr>
          <w:b/>
        </w:rPr>
      </w:pPr>
      <w:r>
        <w:rPr>
          <w:b/>
        </w:rPr>
        <w:t xml:space="preserve">Evaluation Q1 will account for </w:t>
      </w:r>
      <w:r w:rsidR="00C32552">
        <w:rPr>
          <w:b/>
        </w:rPr>
        <w:t>4</w:t>
      </w:r>
      <w:r w:rsidR="00125B95">
        <w:rPr>
          <w:b/>
        </w:rPr>
        <w:t>0</w:t>
      </w:r>
      <w:r w:rsidR="00465A8D" w:rsidRPr="00D40B9B">
        <w:rPr>
          <w:b/>
        </w:rPr>
        <w:t>% of the evaluation score.</w:t>
      </w:r>
    </w:p>
    <w:p w14:paraId="32BC8CD7" w14:textId="6B7FC78D" w:rsidR="005C51C1" w:rsidRDefault="00D67135" w:rsidP="005C51C1">
      <w:pPr>
        <w:pStyle w:val="Heading3"/>
      </w:pPr>
      <w:r>
        <w:t>Evaluation Q2</w:t>
      </w:r>
      <w:r w:rsidR="009773C2">
        <w:t xml:space="preserve"> </w:t>
      </w:r>
      <w:r w:rsidR="009264A4">
        <w:t>–</w:t>
      </w:r>
      <w:r w:rsidR="009773C2">
        <w:t xml:space="preserve"> </w:t>
      </w:r>
      <w:r w:rsidR="009264A4">
        <w:t>Lead time</w:t>
      </w:r>
    </w:p>
    <w:p w14:paraId="0673E75B" w14:textId="3E8B80D2" w:rsidR="00CB5DC5" w:rsidRDefault="00465A8D" w:rsidP="00D67135">
      <w:r>
        <w:t>In response to the tender, please explain</w:t>
      </w:r>
      <w:r w:rsidR="009C0F97">
        <w:t xml:space="preserve"> in the answer box below</w:t>
      </w:r>
      <w:r>
        <w:t>:</w:t>
      </w:r>
      <w:r w:rsidR="00125B95">
        <w:t xml:space="preserve"> The anticipated lead time associated with the delivery of the device from the time that a purchase order is raised. Details of any training, continuing support that can be offered along with FAT/SAT also be specified.</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77777777" w:rsidR="00DA68D6" w:rsidRDefault="00DA68D6" w:rsidP="00C0178D">
            <w:pPr>
              <w:jc w:val="center"/>
              <w:rPr>
                <w:b/>
              </w:rPr>
            </w:pP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515C6757" w:rsidR="00DA68D6" w:rsidRDefault="00C32552" w:rsidP="00C0178D">
            <w:pPr>
              <w:pStyle w:val="NoSpacing"/>
              <w:jc w:val="center"/>
            </w:pPr>
            <w:r>
              <w:t>10</w:t>
            </w:r>
            <w:r w:rsidR="00DA68D6">
              <w:t>%</w:t>
            </w:r>
          </w:p>
        </w:tc>
      </w:tr>
    </w:tbl>
    <w:p w14:paraId="2611D74A" w14:textId="77777777" w:rsidR="00D40B9B" w:rsidRDefault="00D40B9B" w:rsidP="00345533">
      <w:pPr>
        <w:rPr>
          <w:b/>
        </w:rPr>
      </w:pPr>
    </w:p>
    <w:p w14:paraId="157CEF07" w14:textId="1D0B5330" w:rsidR="00465A8D" w:rsidRDefault="00D67135" w:rsidP="00345533">
      <w:pPr>
        <w:rPr>
          <w:b/>
        </w:rPr>
      </w:pPr>
      <w:r>
        <w:rPr>
          <w:b/>
        </w:rPr>
        <w:t xml:space="preserve">Evaluation Q2 will account for </w:t>
      </w:r>
      <w:r w:rsidR="00125B95">
        <w:rPr>
          <w:b/>
        </w:rPr>
        <w:t>10</w:t>
      </w:r>
      <w:r w:rsidR="00345533" w:rsidRPr="00D40B9B">
        <w:rPr>
          <w:b/>
        </w:rPr>
        <w:t>% of the evaluation score.</w:t>
      </w:r>
      <w:r w:rsidR="00465A8D" w:rsidRPr="00D40B9B">
        <w:rPr>
          <w:b/>
        </w:rPr>
        <w:t xml:space="preserve"> </w:t>
      </w:r>
    </w:p>
    <w:p w14:paraId="6E02D495" w14:textId="7A3D6621" w:rsidR="009C15DE" w:rsidRDefault="004A20F6" w:rsidP="001B3560">
      <w:pPr>
        <w:pStyle w:val="Heading3"/>
      </w:pPr>
      <w:r>
        <w:t xml:space="preserve">Evaluation Q3 </w:t>
      </w:r>
      <w:r w:rsidR="009C15DE">
        <w:t>– After Sales</w:t>
      </w:r>
    </w:p>
    <w:p w14:paraId="65845108" w14:textId="77777777" w:rsidR="009C15DE" w:rsidRDefault="009C15DE" w:rsidP="009C15DE">
      <w:pPr>
        <w:pStyle w:val="ListParagraph"/>
        <w:numPr>
          <w:ilvl w:val="0"/>
          <w:numId w:val="27"/>
        </w:numPr>
      </w:pPr>
      <w:r>
        <w:t>Your After Sales service.</w:t>
      </w:r>
    </w:p>
    <w:p w14:paraId="20258D01" w14:textId="77777777" w:rsidR="009C15DE" w:rsidRDefault="009C15DE" w:rsidP="009C15DE">
      <w:pPr>
        <w:pStyle w:val="ListParagraph"/>
        <w:numPr>
          <w:ilvl w:val="0"/>
          <w:numId w:val="27"/>
        </w:numPr>
      </w:pPr>
      <w:r>
        <w:t>The service support and maintenance packages available.</w:t>
      </w:r>
    </w:p>
    <w:p w14:paraId="5B9F24D2" w14:textId="77777777" w:rsidR="009C15DE" w:rsidRDefault="009C15DE" w:rsidP="009C15DE">
      <w:pPr>
        <w:pStyle w:val="ListParagraph"/>
        <w:numPr>
          <w:ilvl w:val="0"/>
          <w:numId w:val="27"/>
        </w:numPr>
      </w:pPr>
      <w:r>
        <w:t xml:space="preserve">Software support available for the equipment provided. </w:t>
      </w:r>
    </w:p>
    <w:p w14:paraId="035474BE" w14:textId="77777777" w:rsidR="009C15DE" w:rsidRDefault="009C15DE" w:rsidP="009C15DE">
      <w:pPr>
        <w:pStyle w:val="ListParagraph"/>
        <w:numPr>
          <w:ilvl w:val="0"/>
          <w:numId w:val="27"/>
        </w:numPr>
      </w:pPr>
      <w:r>
        <w:t>Typical Spares/Consumables (Product list is preferred) with lead times and prices.</w:t>
      </w:r>
    </w:p>
    <w:p w14:paraId="5A0F5871" w14:textId="77777777" w:rsidR="009C15DE" w:rsidRDefault="009C15DE" w:rsidP="009C15DE">
      <w:pPr>
        <w:pStyle w:val="ListParagraph"/>
        <w:numPr>
          <w:ilvl w:val="0"/>
          <w:numId w:val="27"/>
        </w:numPr>
      </w:pPr>
      <w:r>
        <w:t>Ordering process for consumables and account support.</w:t>
      </w:r>
    </w:p>
    <w:p w14:paraId="77140A6D" w14:textId="33E4DD19" w:rsidR="004A20F6" w:rsidRDefault="004A20F6" w:rsidP="001B3560">
      <w:pPr>
        <w:pStyle w:val="Heading3"/>
      </w:pPr>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4A20F6" w14:paraId="6726C1FF" w14:textId="77777777" w:rsidTr="00AB622D">
        <w:tc>
          <w:tcPr>
            <w:tcW w:w="562" w:type="dxa"/>
            <w:vAlign w:val="center"/>
          </w:tcPr>
          <w:p w14:paraId="56E0FE3E" w14:textId="77777777" w:rsidR="004A20F6" w:rsidRDefault="004A20F6" w:rsidP="00AB622D">
            <w:pPr>
              <w:jc w:val="center"/>
              <w:rPr>
                <w:b/>
              </w:rPr>
            </w:pPr>
            <w:r>
              <w:rPr>
                <w:b/>
              </w:rPr>
              <w:t>Q3</w:t>
            </w:r>
          </w:p>
        </w:tc>
        <w:tc>
          <w:tcPr>
            <w:tcW w:w="8505" w:type="dxa"/>
            <w:vAlign w:val="center"/>
          </w:tcPr>
          <w:p w14:paraId="10867A1A" w14:textId="77777777" w:rsidR="004A20F6" w:rsidRDefault="004A20F6" w:rsidP="00AB622D">
            <w:pPr>
              <w:jc w:val="center"/>
              <w:rPr>
                <w:b/>
              </w:rPr>
            </w:pPr>
          </w:p>
        </w:tc>
        <w:tc>
          <w:tcPr>
            <w:tcW w:w="1129" w:type="dxa"/>
            <w:vAlign w:val="center"/>
          </w:tcPr>
          <w:p w14:paraId="1206E84D" w14:textId="77777777" w:rsidR="004A20F6" w:rsidRPr="00D40B9B" w:rsidRDefault="004A20F6" w:rsidP="00AB622D">
            <w:pPr>
              <w:pStyle w:val="NoSpacing"/>
              <w:jc w:val="center"/>
              <w:rPr>
                <w:b/>
              </w:rPr>
            </w:pPr>
            <w:r w:rsidRPr="00D40B9B">
              <w:rPr>
                <w:b/>
              </w:rPr>
              <w:t>0 - 5</w:t>
            </w:r>
          </w:p>
          <w:p w14:paraId="2E0A95EF" w14:textId="77777777" w:rsidR="004A20F6" w:rsidRDefault="004A20F6" w:rsidP="00AB622D">
            <w:pPr>
              <w:pStyle w:val="NoSpacing"/>
              <w:jc w:val="center"/>
            </w:pPr>
            <w:r>
              <w:t>10%</w:t>
            </w:r>
          </w:p>
        </w:tc>
      </w:tr>
    </w:tbl>
    <w:p w14:paraId="54ED3B1D" w14:textId="77777777" w:rsidR="004A20F6" w:rsidRDefault="004A20F6" w:rsidP="004A20F6">
      <w:pPr>
        <w:rPr>
          <w:b/>
        </w:rPr>
      </w:pPr>
    </w:p>
    <w:p w14:paraId="4507C26D" w14:textId="7F9B7110" w:rsidR="004A20F6" w:rsidRDefault="004A20F6" w:rsidP="00345533">
      <w:pPr>
        <w:rPr>
          <w:b/>
        </w:rPr>
      </w:pPr>
      <w:r>
        <w:rPr>
          <w:b/>
        </w:rPr>
        <w:lastRenderedPageBreak/>
        <w:t>Evaluation Q3 will account for 10</w:t>
      </w:r>
      <w:r w:rsidRPr="00D40B9B">
        <w:rPr>
          <w:b/>
        </w:rPr>
        <w:t xml:space="preserve">% of the evaluation score. </w:t>
      </w:r>
    </w:p>
    <w:p w14:paraId="68B7DB1D" w14:textId="77777777" w:rsidR="004A20F6" w:rsidRDefault="004A20F6" w:rsidP="00345533">
      <w:pPr>
        <w:rPr>
          <w:b/>
        </w:rPr>
      </w:pPr>
    </w:p>
    <w:p w14:paraId="6758EA00" w14:textId="77777777" w:rsidR="005C51C1" w:rsidRDefault="005C51C1" w:rsidP="005C51C1">
      <w:pPr>
        <w:pStyle w:val="Heading3"/>
      </w:pPr>
      <w:r>
        <w:t>Pricing</w:t>
      </w:r>
    </w:p>
    <w:p w14:paraId="591600B4" w14:textId="282FA581" w:rsidR="00D67135" w:rsidRDefault="00345533" w:rsidP="009666D1">
      <w:r>
        <w:t>In response to the tender, please describe</w:t>
      </w:r>
      <w:r w:rsidR="009C0F97">
        <w:t xml:space="preserve"> in the pricing schedule documen</w:t>
      </w:r>
      <w:r w:rsidR="00C32552">
        <w:t>t 1627</w:t>
      </w:r>
    </w:p>
    <w:p w14:paraId="3C25D926" w14:textId="223D2BCE" w:rsidR="00345533" w:rsidRPr="00D40B9B" w:rsidRDefault="00D67135" w:rsidP="009C0F97">
      <w:pPr>
        <w:rPr>
          <w:b/>
        </w:rPr>
      </w:pPr>
      <w:r>
        <w:rPr>
          <w:b/>
        </w:rPr>
        <w:t xml:space="preserve">Pricing will account for </w:t>
      </w:r>
      <w:r w:rsidR="00F238D5">
        <w:rPr>
          <w:b/>
        </w:rPr>
        <w:t>4</w:t>
      </w:r>
      <w:r w:rsidR="00125B95">
        <w:rPr>
          <w:b/>
        </w:rPr>
        <w:t>0</w:t>
      </w:r>
      <w:r w:rsidR="00345533" w:rsidRPr="00D40B9B">
        <w:rPr>
          <w:b/>
        </w:rPr>
        <w:t>% of the evaluation score.</w:t>
      </w:r>
    </w:p>
    <w:p w14:paraId="644CEA58" w14:textId="77777777" w:rsidR="00297742" w:rsidRDefault="00297742" w:rsidP="00297742">
      <w:pPr>
        <w:jc w:val="center"/>
      </w:pPr>
    </w:p>
    <w:p w14:paraId="75C7147F" w14:textId="77777777" w:rsidR="00297742" w:rsidRDefault="00297742" w:rsidP="00297742">
      <w:pPr>
        <w:pStyle w:val="Ref-Lvl1"/>
        <w:numPr>
          <w:ilvl w:val="0"/>
          <w:numId w:val="0"/>
        </w:numPr>
      </w:pPr>
      <w:r>
        <w:t>Binding Offer</w:t>
      </w:r>
    </w:p>
    <w:p w14:paraId="716A46DE" w14:textId="19F1B190" w:rsidR="00297742" w:rsidRDefault="00297742" w:rsidP="00297742">
      <w:pPr>
        <w:pStyle w:val="NoSpacing"/>
      </w:pPr>
      <w:r w:rsidRPr="000C5F9C">
        <w:rPr>
          <w:b/>
          <w:color w:val="005190"/>
        </w:rPr>
        <w:t>Tender For:</w:t>
      </w:r>
      <w:r>
        <w:t xml:space="preserve"> </w:t>
      </w:r>
      <w:r>
        <w:tab/>
      </w:r>
      <w:r>
        <w:tab/>
      </w:r>
      <w:r w:rsidR="00196398">
        <w:t xml:space="preserve"> Framework for Framework for </w:t>
      </w:r>
      <w:r w:rsidR="00F238D5">
        <w:t>Supply &amp; Delivery Benchtop</w:t>
      </w:r>
      <w:r w:rsidR="00196398">
        <w:t xml:space="preserve"> Laboratory</w:t>
      </w:r>
      <w:r w:rsidR="00F238D5">
        <w:t xml:space="preserve"> Granulator (Batch)</w:t>
      </w:r>
    </w:p>
    <w:p w14:paraId="0A313595" w14:textId="1C7FA14A" w:rsidR="00297742" w:rsidRDefault="00297742" w:rsidP="00297742">
      <w:r w:rsidRPr="000C5F9C">
        <w:rPr>
          <w:b/>
          <w:color w:val="005190"/>
        </w:rPr>
        <w:t>Tender Ref number:</w:t>
      </w:r>
      <w:r>
        <w:t xml:space="preserve"> </w:t>
      </w:r>
      <w:r>
        <w:tab/>
      </w:r>
      <w:r w:rsidR="00C32552">
        <w:t>1627</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lastRenderedPageBreak/>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lastRenderedPageBreak/>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In this declaration the word ‘persons’ includes any person and any body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F3382" w14:textId="77777777" w:rsidR="00B86161" w:rsidRDefault="00B86161" w:rsidP="00075D7F">
      <w:r>
        <w:separator/>
      </w:r>
    </w:p>
  </w:endnote>
  <w:endnote w:type="continuationSeparator" w:id="0">
    <w:p w14:paraId="5EED4CF3" w14:textId="77777777" w:rsidR="00B86161" w:rsidRDefault="00B86161"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953FF" w14:textId="77777777" w:rsidR="00B86161" w:rsidRDefault="00B86161" w:rsidP="00075D7F">
      <w:r>
        <w:separator/>
      </w:r>
    </w:p>
  </w:footnote>
  <w:footnote w:type="continuationSeparator" w:id="0">
    <w:p w14:paraId="5887F09C" w14:textId="77777777" w:rsidR="00B86161" w:rsidRDefault="00B86161"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80619"/>
    <w:multiLevelType w:val="hybridMultilevel"/>
    <w:tmpl w:val="57F4B9D4"/>
    <w:lvl w:ilvl="0" w:tplc="B3762A28">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5"/>
  </w:num>
  <w:num w:numId="25">
    <w:abstractNumId w:val="20"/>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8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5B95"/>
    <w:rsid w:val="001261FA"/>
    <w:rsid w:val="00145571"/>
    <w:rsid w:val="0016523C"/>
    <w:rsid w:val="00196398"/>
    <w:rsid w:val="001A7E73"/>
    <w:rsid w:val="001E1DFE"/>
    <w:rsid w:val="001F48B4"/>
    <w:rsid w:val="001F4A0C"/>
    <w:rsid w:val="001F62A0"/>
    <w:rsid w:val="00220FF5"/>
    <w:rsid w:val="00222F49"/>
    <w:rsid w:val="00232981"/>
    <w:rsid w:val="00236BB3"/>
    <w:rsid w:val="002404E0"/>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A20F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264A4"/>
    <w:rsid w:val="009357CC"/>
    <w:rsid w:val="00943817"/>
    <w:rsid w:val="0095604D"/>
    <w:rsid w:val="009666D1"/>
    <w:rsid w:val="00971E85"/>
    <w:rsid w:val="00972A79"/>
    <w:rsid w:val="009773C2"/>
    <w:rsid w:val="009C0F97"/>
    <w:rsid w:val="009C15DE"/>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86161"/>
    <w:rsid w:val="00B962AC"/>
    <w:rsid w:val="00BA066F"/>
    <w:rsid w:val="00BA2E5B"/>
    <w:rsid w:val="00BE0F28"/>
    <w:rsid w:val="00C1058F"/>
    <w:rsid w:val="00C14745"/>
    <w:rsid w:val="00C32552"/>
    <w:rsid w:val="00C36872"/>
    <w:rsid w:val="00C36CDE"/>
    <w:rsid w:val="00C44EAE"/>
    <w:rsid w:val="00C54F4B"/>
    <w:rsid w:val="00C623CD"/>
    <w:rsid w:val="00C90D0C"/>
    <w:rsid w:val="00CB5DC5"/>
    <w:rsid w:val="00CE2AAF"/>
    <w:rsid w:val="00D40B9B"/>
    <w:rsid w:val="00D466DB"/>
    <w:rsid w:val="00D505E6"/>
    <w:rsid w:val="00D67135"/>
    <w:rsid w:val="00D87226"/>
    <w:rsid w:val="00D94836"/>
    <w:rsid w:val="00DA68D6"/>
    <w:rsid w:val="00DD02F4"/>
    <w:rsid w:val="00DF7B0C"/>
    <w:rsid w:val="00E042E6"/>
    <w:rsid w:val="00E047CF"/>
    <w:rsid w:val="00E071A8"/>
    <w:rsid w:val="00E3138F"/>
    <w:rsid w:val="00E62D48"/>
    <w:rsid w:val="00E870CF"/>
    <w:rsid w:val="00E94364"/>
    <w:rsid w:val="00EB71FC"/>
    <w:rsid w:val="00EC21A8"/>
    <w:rsid w:val="00F04E31"/>
    <w:rsid w:val="00F142EC"/>
    <w:rsid w:val="00F17D42"/>
    <w:rsid w:val="00F21089"/>
    <w:rsid w:val="00F238D5"/>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2DFF5-B548-4062-92D9-D30F016E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4</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15</cp:revision>
  <cp:lastPrinted>2014-05-01T16:29:00Z</cp:lastPrinted>
  <dcterms:created xsi:type="dcterms:W3CDTF">2018-07-02T10:15:00Z</dcterms:created>
  <dcterms:modified xsi:type="dcterms:W3CDTF">2020-03-03T14:02:00Z</dcterms:modified>
</cp:coreProperties>
</file>